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8C" w:rsidRDefault="00CD2727">
      <w:pPr>
        <w:jc w:val="center"/>
        <w:rPr>
          <w:b/>
          <w:szCs w:val="28"/>
        </w:rPr>
      </w:pPr>
      <w:r>
        <w:rPr>
          <w:b/>
          <w:noProof/>
          <w:szCs w:val="28"/>
        </w:rPr>
        <mc:AlternateContent>
          <mc:Choice Requires="wpg">
            <w:drawing>
              <wp:inline distT="0" distB="0" distL="0" distR="0">
                <wp:extent cx="554990" cy="646430"/>
                <wp:effectExtent l="0" t="0" r="0" b="0"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5499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70pt;height:50.9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CE288C" w:rsidRDefault="00CE288C">
      <w:pPr>
        <w:jc w:val="center"/>
        <w:rPr>
          <w:b/>
          <w:sz w:val="16"/>
          <w:szCs w:val="16"/>
        </w:rPr>
      </w:pPr>
    </w:p>
    <w:p w:rsidR="00CE288C" w:rsidRDefault="00CD2727">
      <w:pPr>
        <w:jc w:val="center"/>
        <w:rPr>
          <w:b/>
          <w:szCs w:val="28"/>
        </w:rPr>
      </w:pPr>
      <w:r>
        <w:rPr>
          <w:b/>
          <w:szCs w:val="28"/>
        </w:rPr>
        <w:t>УПРАВЛЕНИЕ ПО ОБЕСПЕЧЕНИЮ ДЕЯТЕЛЬНОСТИ МИРОВЫХ СУДЕЙ НОВОСИБИРСКОЙ ОБЛАСТИ</w:t>
      </w:r>
    </w:p>
    <w:p w:rsidR="00CE288C" w:rsidRDefault="00CE288C">
      <w:pPr>
        <w:jc w:val="center"/>
        <w:rPr>
          <w:b/>
          <w:szCs w:val="28"/>
        </w:rPr>
      </w:pPr>
    </w:p>
    <w:p w:rsidR="00CE288C" w:rsidRDefault="00CD2727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ПОЯСНИТЕЛЬНАЯ ЗАПИСКА</w:t>
      </w:r>
      <w:r w:rsidR="001B5527">
        <w:rPr>
          <w:b/>
          <w:color w:val="000000" w:themeColor="text1"/>
          <w:szCs w:val="28"/>
        </w:rPr>
        <w:t xml:space="preserve"> </w:t>
      </w:r>
      <w:bookmarkStart w:id="0" w:name="_GoBack"/>
      <w:bookmarkEnd w:id="0"/>
    </w:p>
    <w:p w:rsidR="00CE288C" w:rsidRDefault="00CD2727">
      <w:pPr>
        <w:pStyle w:val="afa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к проекту закона Новосибирской области «О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</w:p>
    <w:p w:rsidR="00CE288C" w:rsidRDefault="00CE288C">
      <w:pPr>
        <w:pStyle w:val="afa"/>
        <w:jc w:val="both"/>
        <w:rPr>
          <w:b w:val="0"/>
          <w:color w:val="000000" w:themeColor="text1"/>
          <w:szCs w:val="28"/>
        </w:rPr>
      </w:pPr>
    </w:p>
    <w:p w:rsidR="00CE288C" w:rsidRDefault="00CD2727">
      <w:pPr>
        <w:pStyle w:val="afa"/>
        <w:ind w:firstLine="708"/>
        <w:jc w:val="both"/>
        <w:rPr>
          <w:b w:val="0"/>
          <w:color w:val="000000" w:themeColor="text1"/>
          <w:szCs w:val="28"/>
        </w:rPr>
      </w:pPr>
      <w:proofErr w:type="gramStart"/>
      <w:r>
        <w:rPr>
          <w:b w:val="0"/>
          <w:color w:val="000000" w:themeColor="text1"/>
          <w:szCs w:val="28"/>
        </w:rPr>
        <w:t>Разработка проекта закона Нов</w:t>
      </w:r>
      <w:r>
        <w:rPr>
          <w:b w:val="0"/>
          <w:color w:val="000000" w:themeColor="text1"/>
          <w:szCs w:val="28"/>
        </w:rPr>
        <w:t>осибирской области «О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 (далее – проект закона) обусловлена необходимостью</w:t>
      </w:r>
      <w:r>
        <w:rPr>
          <w:b w:val="0"/>
          <w:color w:val="000000" w:themeColor="text1"/>
          <w:szCs w:val="28"/>
        </w:rPr>
        <w:t xml:space="preserve"> приведения Закона Новосибирской области от 26.09.2005 № 314-ОЗ «О мировых судьях Новосибирской области» (далее – Закон № 314-ОЗ) в соответствие с федеральным законодательством, а также необходимостью совершенствования правового регулирования</w:t>
      </w:r>
      <w:proofErr w:type="gramEnd"/>
      <w:r>
        <w:rPr>
          <w:b w:val="0"/>
          <w:color w:val="000000" w:themeColor="text1"/>
          <w:szCs w:val="28"/>
        </w:rPr>
        <w:t xml:space="preserve"> отношений, св</w:t>
      </w:r>
      <w:r>
        <w:rPr>
          <w:b w:val="0"/>
          <w:color w:val="000000" w:themeColor="text1"/>
          <w:szCs w:val="28"/>
        </w:rPr>
        <w:t>язанных с назначением мировых судей Новосибирской области.</w:t>
      </w:r>
    </w:p>
    <w:p w:rsidR="00CE288C" w:rsidRDefault="00CD2727">
      <w:pPr>
        <w:pStyle w:val="afa"/>
        <w:ind w:firstLine="708"/>
        <w:contextualSpacing/>
        <w:jc w:val="both"/>
      </w:pPr>
      <w:r>
        <w:rPr>
          <w:b w:val="0"/>
          <w:color w:val="000000" w:themeColor="text1"/>
          <w:szCs w:val="28"/>
        </w:rPr>
        <w:t>Федеральным законом от 23.07.2025 №</w:t>
      </w:r>
      <w:r>
        <w:rPr>
          <w:b w:val="0"/>
        </w:rPr>
        <w:t xml:space="preserve"> 256-ФЗ «О внесении изменений в отдельные законодательные акты Российской Федерации» урегулированы вопросы определения во взаимодействии с советом судей субъекта </w:t>
      </w:r>
      <w:r>
        <w:rPr>
          <w:b w:val="0"/>
        </w:rPr>
        <w:t xml:space="preserve">Российской Федерации структуры и штатного расписания аппарата мирового судьи, уточнения статуса работников аппарата мирового судьи, в </w:t>
      </w:r>
      <w:proofErr w:type="gramStart"/>
      <w:r>
        <w:rPr>
          <w:b w:val="0"/>
        </w:rPr>
        <w:t>связи</w:t>
      </w:r>
      <w:proofErr w:type="gramEnd"/>
      <w:r>
        <w:rPr>
          <w:b w:val="0"/>
        </w:rPr>
        <w:t xml:space="preserve"> с чем проектом закона предлагается уточнить соответствующие положения статьи 11 Закона № 314-ОЗ.</w:t>
      </w:r>
    </w:p>
    <w:p w:rsidR="00CE288C" w:rsidRDefault="00CD2727">
      <w:pPr>
        <w:pStyle w:val="afa"/>
        <w:ind w:firstLine="708"/>
        <w:contextualSpacing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В целях установлени</w:t>
      </w:r>
      <w:r>
        <w:rPr>
          <w:b w:val="0"/>
          <w:color w:val="000000" w:themeColor="text1"/>
          <w:szCs w:val="28"/>
        </w:rPr>
        <w:t>я возможности назначения мирового судьи по его заявлению на должность мирового судьи другого судебного участка проектом закона предлагается уточнить порядок отбора кандидатов на должность мирового судьи посредством внесения изменений в статью 6 Закона № 31</w:t>
      </w:r>
      <w:r>
        <w:rPr>
          <w:b w:val="0"/>
          <w:color w:val="000000" w:themeColor="text1"/>
          <w:szCs w:val="28"/>
        </w:rPr>
        <w:t>4-ОЗ, порядок назначения на должность мирового судьи посредством внесения изменения в статью 7 Закона № 314-ФЗ.</w:t>
      </w:r>
    </w:p>
    <w:p w:rsidR="00CE288C" w:rsidRDefault="00CD2727">
      <w:pPr>
        <w:pStyle w:val="afa"/>
        <w:ind w:firstLine="708"/>
        <w:contextualSpacing/>
        <w:jc w:val="both"/>
        <w:rPr>
          <w:b w:val="0"/>
          <w:color w:val="000000" w:themeColor="text1"/>
          <w:szCs w:val="28"/>
        </w:rPr>
      </w:pPr>
      <w:proofErr w:type="gramStart"/>
      <w:r>
        <w:rPr>
          <w:b w:val="0"/>
          <w:color w:val="000000" w:themeColor="text1"/>
          <w:szCs w:val="28"/>
        </w:rPr>
        <w:t>Кроме того, проектом закона предлагается внести изменения редакционного характера, направленные на организацию дополнительного профессионального</w:t>
      </w:r>
      <w:r>
        <w:rPr>
          <w:b w:val="0"/>
          <w:color w:val="000000" w:themeColor="text1"/>
          <w:szCs w:val="28"/>
        </w:rPr>
        <w:t xml:space="preserve"> образования мировых судей </w:t>
      </w:r>
      <w:r>
        <w:rPr>
          <w:b w:val="0"/>
          <w:szCs w:val="28"/>
        </w:rPr>
        <w:t>в порядке, установленном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а также на единообразие применяемых в законода</w:t>
      </w:r>
      <w:r>
        <w:rPr>
          <w:b w:val="0"/>
          <w:szCs w:val="28"/>
        </w:rPr>
        <w:t xml:space="preserve">тельстве Новосибирской области </w:t>
      </w:r>
      <w:r>
        <w:rPr>
          <w:b w:val="0"/>
          <w:color w:val="000000" w:themeColor="text1"/>
          <w:szCs w:val="28"/>
        </w:rPr>
        <w:t>наименования областного исполнительного органа Новосибирской области, уполномоченного в сфере организационного обеспечения</w:t>
      </w:r>
      <w:proofErr w:type="gramEnd"/>
      <w:r>
        <w:rPr>
          <w:b w:val="0"/>
          <w:color w:val="000000" w:themeColor="text1"/>
          <w:szCs w:val="28"/>
        </w:rPr>
        <w:t xml:space="preserve"> деятельности мировых судей, унифицированных форм сведений о мировых судьях, кандидатах на должность ми</w:t>
      </w:r>
      <w:r>
        <w:rPr>
          <w:b w:val="0"/>
          <w:color w:val="000000" w:themeColor="text1"/>
          <w:szCs w:val="28"/>
        </w:rPr>
        <w:t>рового судьи.</w:t>
      </w:r>
    </w:p>
    <w:p w:rsidR="00CE288C" w:rsidRDefault="00CD2727">
      <w:pPr>
        <w:pStyle w:val="afa"/>
        <w:ind w:firstLine="708"/>
        <w:contextualSpacing/>
        <w:jc w:val="both"/>
        <w:rPr>
          <w:b w:val="0"/>
          <w:color w:val="000000" w:themeColor="text1"/>
          <w:szCs w:val="28"/>
        </w:rPr>
      </w:pPr>
      <w:proofErr w:type="gramStart"/>
      <w:r>
        <w:rPr>
          <w:b w:val="0"/>
          <w:color w:val="000000" w:themeColor="text1"/>
          <w:szCs w:val="28"/>
        </w:rPr>
        <w:t xml:space="preserve">В целях определения обязанности областного исполнительного органа Новосибирской области, уполномоченного в сфере организационного </w:t>
      </w:r>
      <w:r>
        <w:rPr>
          <w:b w:val="0"/>
          <w:color w:val="000000" w:themeColor="text1"/>
          <w:szCs w:val="28"/>
        </w:rPr>
        <w:lastRenderedPageBreak/>
        <w:t xml:space="preserve">обеспечения деятельности мировых судей, по организации хранения подготовленных к вручению удостоверений мировых </w:t>
      </w:r>
      <w:r>
        <w:rPr>
          <w:b w:val="0"/>
          <w:color w:val="000000" w:themeColor="text1"/>
          <w:szCs w:val="28"/>
        </w:rPr>
        <w:t>судей и бланков таких удостоверений, возвращенных удостоверений мировых судей и знаков мировых судей, проектом закона предлагается внести соответствующие изменения в Закон № 314-ОЗ и Закон Новосибирской области от 07.07.2007 № 133-ОЗ «Об удостоверении и зн</w:t>
      </w:r>
      <w:r>
        <w:rPr>
          <w:b w:val="0"/>
          <w:color w:val="000000" w:themeColor="text1"/>
          <w:szCs w:val="28"/>
        </w:rPr>
        <w:t>аке мирового судьи</w:t>
      </w:r>
      <w:proofErr w:type="gramEnd"/>
      <w:r>
        <w:rPr>
          <w:b w:val="0"/>
          <w:color w:val="000000" w:themeColor="text1"/>
          <w:szCs w:val="28"/>
        </w:rPr>
        <w:t xml:space="preserve"> Новосибирской области».</w:t>
      </w:r>
    </w:p>
    <w:p w:rsidR="00CE288C" w:rsidRDefault="00CD2727">
      <w:pPr>
        <w:pStyle w:val="ConsPlusNormal"/>
        <w:ind w:firstLine="708"/>
        <w:jc w:val="both"/>
        <w:rPr>
          <w:color w:val="000000" w:themeColor="text1"/>
          <w:highlight w:val="white"/>
        </w:rPr>
      </w:pPr>
      <w:r>
        <w:rPr>
          <w:bCs/>
          <w:color w:val="000000" w:themeColor="text1"/>
          <w:highlight w:val="white"/>
        </w:rPr>
        <w:t>Проект закона состоит из трех статей. Статьями 1–2 вносятся соответствующие изменения, с</w:t>
      </w:r>
      <w:r>
        <w:rPr>
          <w:color w:val="000000" w:themeColor="text1"/>
          <w:highlight w:val="white"/>
        </w:rPr>
        <w:t>татьей 3 определяется порядок вступления закона в силу.</w:t>
      </w:r>
    </w:p>
    <w:p w:rsidR="00CE288C" w:rsidRDefault="00CD2727">
      <w:pPr>
        <w:pStyle w:val="afa"/>
        <w:ind w:firstLine="708"/>
        <w:jc w:val="both"/>
        <w:rPr>
          <w:b w:val="0"/>
          <w:color w:val="000000" w:themeColor="text1"/>
          <w:szCs w:val="28"/>
        </w:rPr>
      </w:pPr>
      <w:proofErr w:type="gramStart"/>
      <w:r>
        <w:rPr>
          <w:b w:val="0"/>
          <w:color w:val="000000" w:themeColor="text1"/>
          <w:szCs w:val="28"/>
        </w:rPr>
        <w:t>Проект закона</w:t>
      </w:r>
      <w:r>
        <w:rPr>
          <w:b w:val="0"/>
          <w:color w:val="000000" w:themeColor="text1"/>
          <w:szCs w:val="28"/>
          <w:highlight w:val="white"/>
        </w:rPr>
        <w:t xml:space="preserve"> не подлежит оценке регулирующего воздействия в связи с </w:t>
      </w:r>
      <w:r>
        <w:rPr>
          <w:b w:val="0"/>
          <w:color w:val="000000" w:themeColor="text1"/>
          <w:szCs w:val="28"/>
          <w:highlight w:val="white"/>
        </w:rPr>
        <w:t>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</w:t>
      </w:r>
      <w:r>
        <w:rPr>
          <w:b w:val="0"/>
          <w:color w:val="000000" w:themeColor="text1"/>
          <w:szCs w:val="28"/>
        </w:rPr>
        <w:t>ые требования, связанные с осуществлением предпринимательской и иной экономической деятельности, оценка</w:t>
      </w:r>
      <w:r>
        <w:rPr>
          <w:b w:val="0"/>
          <w:color w:val="000000" w:themeColor="text1"/>
          <w:szCs w:val="28"/>
        </w:rPr>
        <w:t xml:space="preserve">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</w:t>
      </w:r>
      <w:proofErr w:type="gramEnd"/>
      <w:r>
        <w:rPr>
          <w:b w:val="0"/>
          <w:color w:val="000000" w:themeColor="text1"/>
          <w:szCs w:val="28"/>
        </w:rPr>
        <w:t xml:space="preserve"> </w:t>
      </w:r>
      <w:proofErr w:type="gramStart"/>
      <w:r>
        <w:rPr>
          <w:b w:val="0"/>
          <w:color w:val="000000" w:themeColor="text1"/>
          <w:szCs w:val="28"/>
        </w:rPr>
        <w:t>оценок и экспертиз, устанавли</w:t>
      </w:r>
      <w:r>
        <w:rPr>
          <w:b w:val="0"/>
          <w:color w:val="000000" w:themeColor="text1"/>
          <w:szCs w:val="28"/>
        </w:rPr>
        <w:t>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</w:t>
      </w:r>
      <w:r>
        <w:rPr>
          <w:b w:val="0"/>
          <w:color w:val="000000" w:themeColor="text1"/>
          <w:szCs w:val="28"/>
        </w:rPr>
        <w:t xml:space="preserve">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proofErr w:type="gramEnd"/>
    </w:p>
    <w:p w:rsidR="00CE288C" w:rsidRDefault="00CE288C">
      <w:pPr>
        <w:pStyle w:val="afa"/>
        <w:ind w:firstLine="708"/>
        <w:jc w:val="both"/>
        <w:rPr>
          <w:b w:val="0"/>
          <w:color w:val="000000" w:themeColor="text1"/>
          <w:szCs w:val="28"/>
        </w:rPr>
      </w:pPr>
    </w:p>
    <w:p w:rsidR="00CE288C" w:rsidRDefault="00CE288C">
      <w:pPr>
        <w:pStyle w:val="afa"/>
        <w:ind w:firstLine="708"/>
        <w:jc w:val="both"/>
        <w:rPr>
          <w:b w:val="0"/>
          <w:color w:val="000000" w:themeColor="text1"/>
          <w:szCs w:val="28"/>
        </w:rPr>
      </w:pPr>
    </w:p>
    <w:p w:rsidR="00CE288C" w:rsidRDefault="00CE288C">
      <w:pPr>
        <w:pStyle w:val="afa"/>
        <w:ind w:firstLine="708"/>
        <w:jc w:val="both"/>
        <w:rPr>
          <w:b w:val="0"/>
          <w:color w:val="000000" w:themeColor="text1"/>
          <w:szCs w:val="28"/>
        </w:rPr>
      </w:pPr>
    </w:p>
    <w:p w:rsidR="00CE288C" w:rsidRDefault="00CD2727">
      <w:pPr>
        <w:pStyle w:val="afa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Начальник управления</w:t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  <w:t xml:space="preserve">           А.В. Артеменко</w:t>
      </w:r>
    </w:p>
    <w:sectPr w:rsidR="00CE288C">
      <w:headerReference w:type="default" r:id="rId10"/>
      <w:pgSz w:w="11907" w:h="16840"/>
      <w:pgMar w:top="567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27" w:rsidRDefault="00CD2727">
      <w:r>
        <w:separator/>
      </w:r>
    </w:p>
  </w:endnote>
  <w:endnote w:type="continuationSeparator" w:id="0">
    <w:p w:rsidR="00CD2727" w:rsidRDefault="00CD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27" w:rsidRDefault="00CD2727">
      <w:r>
        <w:separator/>
      </w:r>
    </w:p>
  </w:footnote>
  <w:footnote w:type="continuationSeparator" w:id="0">
    <w:p w:rsidR="00CD2727" w:rsidRDefault="00CD2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330629584"/>
      <w:docPartObj>
        <w:docPartGallery w:val="Page Numbers (Top of Page)"/>
        <w:docPartUnique/>
      </w:docPartObj>
    </w:sdtPr>
    <w:sdtEndPr/>
    <w:sdtContent>
      <w:p w:rsidR="00CE288C" w:rsidRDefault="00CD2727">
        <w:pPr>
          <w:pStyle w:val="ab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>PAGE   \* MERGEFORMAT</w:instrText>
        </w:r>
        <w:r>
          <w:rPr>
            <w:sz w:val="20"/>
          </w:rPr>
          <w:fldChar w:fldCharType="separate"/>
        </w:r>
        <w:r w:rsidR="001B5527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  <w:p w:rsidR="00CE288C" w:rsidRDefault="00CE288C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88C"/>
    <w:rsid w:val="001B5527"/>
    <w:rsid w:val="00CD2727"/>
    <w:rsid w:val="00CE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  <w:lang w:eastAsia="ru-RU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3">
    <w:name w:val="Body Text Indent 3"/>
    <w:basedOn w:val="a"/>
    <w:pPr>
      <w:widowControl w:val="0"/>
      <w:spacing w:line="260" w:lineRule="auto"/>
      <w:ind w:firstLine="600"/>
      <w:jc w:val="center"/>
    </w:pPr>
  </w:style>
  <w:style w:type="paragraph" w:customStyle="1" w:styleId="ConsPlusNormal">
    <w:name w:val="ConsPlusNormal"/>
    <w:rPr>
      <w:sz w:val="28"/>
      <w:szCs w:val="28"/>
      <w:lang w:eastAsia="ru-RU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  <w:lang w:eastAsia="ru-RU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3">
    <w:name w:val="Body Text Indent 3"/>
    <w:basedOn w:val="a"/>
    <w:pPr>
      <w:widowControl w:val="0"/>
      <w:spacing w:line="260" w:lineRule="auto"/>
      <w:ind w:firstLine="600"/>
      <w:jc w:val="center"/>
    </w:pPr>
  </w:style>
  <w:style w:type="paragraph" w:customStyle="1" w:styleId="ConsPlusNormal">
    <w:name w:val="ConsPlusNormal"/>
    <w:rPr>
      <w:sz w:val="28"/>
      <w:szCs w:val="28"/>
      <w:lang w:eastAsia="ru-RU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3523</Characters>
  <Application>Microsoft Office Word</Application>
  <DocSecurity>0</DocSecurity>
  <Lines>29</Lines>
  <Paragraphs>8</Paragraphs>
  <ScaleCrop>false</ScaleCrop>
  <Company>ANO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СТРОИТЕЛЬСТВА И ЖИЛИЩНО-КОММУНАЛЬНОГО ХОЗЯЙСТВА НОВОСИБИРСКОЙ ОБЛАСТИ</dc:title>
  <dc:creator>User</dc:creator>
  <cp:lastModifiedBy>Кожевникова Оксана Сергеевна</cp:lastModifiedBy>
  <cp:revision>22</cp:revision>
  <dcterms:created xsi:type="dcterms:W3CDTF">2025-06-06T02:49:00Z</dcterms:created>
  <dcterms:modified xsi:type="dcterms:W3CDTF">2025-10-21T07:25:00Z</dcterms:modified>
  <cp:version>917504</cp:version>
</cp:coreProperties>
</file>